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58481DAB"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F31DF7">
              <w:rPr>
                <w:rFonts w:ascii="Times New Roman" w:hAnsi="Times New Roman"/>
                <w:b w:val="0"/>
                <w:sz w:val="22"/>
                <w:szCs w:val="22"/>
              </w:rPr>
              <w:t>3</w:t>
            </w:r>
            <w:r w:rsidR="00835D06">
              <w:rPr>
                <w:rFonts w:ascii="Times New Roman" w:hAnsi="Times New Roman"/>
                <w:b w:val="0"/>
                <w:sz w:val="22"/>
                <w:szCs w:val="22"/>
              </w:rPr>
              <w:t>62762</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78E0FDE5" w:rsidR="00E249BE" w:rsidRPr="006F1B54" w:rsidRDefault="00AE4B6F" w:rsidP="00652FFC">
            <w:pPr>
              <w:pStyle w:val="Balk1"/>
              <w:jc w:val="left"/>
              <w:rPr>
                <w:rFonts w:ascii="Times New Roman" w:hAnsi="Times New Roman"/>
                <w:b w:val="0"/>
                <w:sz w:val="22"/>
                <w:szCs w:val="22"/>
              </w:rPr>
            </w:pPr>
            <w:r>
              <w:rPr>
                <w:rFonts w:ascii="Times New Roman" w:hAnsi="Times New Roman"/>
                <w:b w:val="0"/>
                <w:color w:val="000000"/>
                <w:spacing w:val="6"/>
                <w:sz w:val="24"/>
                <w:szCs w:val="24"/>
              </w:rPr>
              <w:t xml:space="preserve">2 KALEM </w:t>
            </w:r>
            <w:bookmarkStart w:id="0" w:name="_GoBack"/>
            <w:bookmarkEnd w:id="0"/>
            <w:r w:rsidR="00835D06">
              <w:rPr>
                <w:rFonts w:ascii="Times New Roman" w:hAnsi="Times New Roman"/>
                <w:b w:val="0"/>
                <w:color w:val="000000"/>
                <w:spacing w:val="6"/>
                <w:sz w:val="24"/>
                <w:szCs w:val="24"/>
              </w:rPr>
              <w:t>GEZER KÖPRÜLÜ TAVAN VİNCİ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3686214C" w:rsidR="00E249BE" w:rsidRPr="006F1B54" w:rsidRDefault="00E249BE" w:rsidP="00B659F5">
      <w:pPr>
        <w:rPr>
          <w:szCs w:val="24"/>
        </w:rPr>
      </w:pPr>
      <w:r w:rsidRPr="006F1B54">
        <w:rPr>
          <w:szCs w:val="24"/>
        </w:rPr>
        <w:t xml:space="preserve">İhale kayıt numarası: </w:t>
      </w:r>
      <w:r w:rsidR="00951FA9">
        <w:rPr>
          <w:szCs w:val="24"/>
        </w:rPr>
        <w:t>2026/</w:t>
      </w:r>
      <w:r w:rsidR="00AD112A">
        <w:rPr>
          <w:szCs w:val="24"/>
        </w:rPr>
        <w:t>3</w:t>
      </w:r>
      <w:r w:rsidR="00835D06">
        <w:rPr>
          <w:szCs w:val="24"/>
        </w:rPr>
        <w:t>62762</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3EAC0556" w:rsidR="00665123" w:rsidRPr="00835D06" w:rsidRDefault="00665123" w:rsidP="00835D06">
            <w:pPr>
              <w:jc w:val="center"/>
              <w:rPr>
                <w:b/>
                <w:sz w:val="20"/>
              </w:rPr>
            </w:pPr>
          </w:p>
          <w:p w14:paraId="56A9467E" w14:textId="685583A0" w:rsidR="00665123" w:rsidRPr="00835D06" w:rsidRDefault="00665123" w:rsidP="00835D06">
            <w:pPr>
              <w:jc w:val="center"/>
              <w:rPr>
                <w:b/>
                <w:sz w:val="20"/>
              </w:rPr>
            </w:pPr>
            <w:r w:rsidRPr="00835D06">
              <w:rPr>
                <w:b/>
                <w:sz w:val="20"/>
              </w:rPr>
              <w:t>1</w:t>
            </w:r>
          </w:p>
        </w:tc>
        <w:tc>
          <w:tcPr>
            <w:tcW w:w="4961" w:type="dxa"/>
            <w:tcBorders>
              <w:left w:val="single" w:sz="4" w:space="0" w:color="auto"/>
            </w:tcBorders>
            <w:vAlign w:val="center"/>
          </w:tcPr>
          <w:p w14:paraId="08B18075" w14:textId="77777777" w:rsidR="00835D06" w:rsidRPr="00835D06" w:rsidRDefault="00835D06" w:rsidP="00835D06">
            <w:pPr>
              <w:pStyle w:val="Altyaz"/>
              <w:rPr>
                <w:rFonts w:ascii="Times New Roman" w:hAnsi="Times New Roman" w:cs="Times New Roman"/>
                <w:b/>
                <w:color w:val="4F81BD" w:themeColor="accent1"/>
                <w:lang w:eastAsia="en-US"/>
              </w:rPr>
            </w:pPr>
            <w:r w:rsidRPr="00835D06">
              <w:rPr>
                <w:rFonts w:ascii="Times New Roman" w:hAnsi="Times New Roman" w:cs="Times New Roman"/>
                <w:b/>
                <w:color w:val="4F81BD" w:themeColor="accent1"/>
                <w:lang w:eastAsia="en-US"/>
              </w:rPr>
              <w:t xml:space="preserve">2X16+2,5 TON ÇİFT KİRİŞ GEZER KÖPRÜLÜ TAVAN VİNCİ </w:t>
            </w:r>
          </w:p>
          <w:p w14:paraId="6898E27D" w14:textId="1C99B59D" w:rsidR="00683B58" w:rsidRPr="006F1B54" w:rsidRDefault="00835D06" w:rsidP="00835D06">
            <w:pPr>
              <w:pStyle w:val="Balk1"/>
              <w:jc w:val="left"/>
              <w:rPr>
                <w:rFonts w:ascii="Times New Roman" w:hAnsi="Times New Roman"/>
                <w:sz w:val="22"/>
                <w:szCs w:val="22"/>
                <w14:textOutline w14:w="9525" w14:cap="rnd" w14:cmpd="sng" w14:algn="ctr">
                  <w14:solidFill>
                    <w14:schemeClr w14:val="accent1"/>
                  </w14:solidFill>
                  <w14:prstDash w14:val="solid"/>
                  <w14:bevel/>
                </w14:textOutline>
              </w:rPr>
            </w:pPr>
            <w:r w:rsidRPr="00835D06">
              <w:rPr>
                <w:rFonts w:ascii="Times New Roman" w:hAnsi="Times New Roman"/>
                <w:color w:val="4F81BD" w:themeColor="accent1"/>
                <w:sz w:val="22"/>
                <w:szCs w:val="22"/>
                <w:lang w:eastAsia="en-US"/>
              </w:rPr>
              <w:t>Malzeme Talep Formu ve Teknik Şartnamesine Göre</w:t>
            </w:r>
          </w:p>
        </w:tc>
        <w:tc>
          <w:tcPr>
            <w:tcW w:w="709" w:type="dxa"/>
          </w:tcPr>
          <w:p w14:paraId="4C35D430" w14:textId="77777777" w:rsidR="00665123" w:rsidRPr="00F31DF7" w:rsidRDefault="00665123" w:rsidP="006F1B54">
            <w:pPr>
              <w:jc w:val="center"/>
              <w:rPr>
                <w:b/>
                <w:color w:val="000000" w:themeColor="text1"/>
                <w:spacing w:val="6"/>
                <w:sz w:val="22"/>
                <w:szCs w:val="22"/>
              </w:rPr>
            </w:pPr>
          </w:p>
          <w:p w14:paraId="481A1C2A" w14:textId="77777777" w:rsidR="00665123" w:rsidRPr="00F31DF7" w:rsidRDefault="00A51297" w:rsidP="006F1B54">
            <w:pPr>
              <w:jc w:val="center"/>
              <w:rPr>
                <w:b/>
                <w:color w:val="000000" w:themeColor="text1"/>
                <w:spacing w:val="6"/>
                <w:sz w:val="22"/>
                <w:szCs w:val="22"/>
              </w:rPr>
            </w:pPr>
            <w:r w:rsidRPr="00F31DF7">
              <w:rPr>
                <w:b/>
                <w:color w:val="000000" w:themeColor="text1"/>
                <w:spacing w:val="6"/>
                <w:sz w:val="22"/>
                <w:szCs w:val="22"/>
              </w:rPr>
              <w:t>Adet</w:t>
            </w:r>
          </w:p>
        </w:tc>
        <w:tc>
          <w:tcPr>
            <w:tcW w:w="709" w:type="dxa"/>
          </w:tcPr>
          <w:p w14:paraId="2CB75239" w14:textId="77777777" w:rsidR="00665123" w:rsidRPr="00F31DF7" w:rsidRDefault="00665123" w:rsidP="006F1B54">
            <w:pPr>
              <w:jc w:val="center"/>
              <w:rPr>
                <w:b/>
                <w:color w:val="000000" w:themeColor="text1"/>
                <w:spacing w:val="6"/>
                <w:sz w:val="22"/>
                <w:szCs w:val="22"/>
              </w:rPr>
            </w:pPr>
          </w:p>
          <w:p w14:paraId="0FDA1BD1" w14:textId="77777777" w:rsidR="0094506A" w:rsidRPr="00F31DF7" w:rsidRDefault="00652FFC" w:rsidP="006F1B54">
            <w:pPr>
              <w:jc w:val="center"/>
              <w:rPr>
                <w:b/>
                <w:color w:val="000000" w:themeColor="text1"/>
                <w:spacing w:val="6"/>
                <w:sz w:val="22"/>
                <w:szCs w:val="22"/>
              </w:rPr>
            </w:pPr>
            <w:r w:rsidRPr="00F31DF7">
              <w:rPr>
                <w:b/>
                <w:color w:val="000000" w:themeColor="text1"/>
                <w:spacing w:val="6"/>
                <w:sz w:val="22"/>
                <w:szCs w:val="22"/>
              </w:rPr>
              <w:t>1</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835D06" w:rsidRPr="006F1B54" w14:paraId="3D29028B" w14:textId="77777777" w:rsidTr="006F1B54">
        <w:trPr>
          <w:trHeight w:val="831"/>
        </w:trPr>
        <w:tc>
          <w:tcPr>
            <w:tcW w:w="567" w:type="dxa"/>
            <w:tcBorders>
              <w:right w:val="single" w:sz="4" w:space="0" w:color="auto"/>
            </w:tcBorders>
          </w:tcPr>
          <w:p w14:paraId="30F528CB" w14:textId="215B17C8" w:rsidR="00835D06" w:rsidRPr="00835D06" w:rsidRDefault="00835D06" w:rsidP="00835D06">
            <w:pPr>
              <w:jc w:val="center"/>
              <w:rPr>
                <w:b/>
                <w:sz w:val="20"/>
              </w:rPr>
            </w:pPr>
            <w:r w:rsidRPr="00835D06">
              <w:rPr>
                <w:b/>
                <w:sz w:val="20"/>
              </w:rPr>
              <w:t>2</w:t>
            </w:r>
          </w:p>
        </w:tc>
        <w:tc>
          <w:tcPr>
            <w:tcW w:w="4961" w:type="dxa"/>
            <w:tcBorders>
              <w:left w:val="single" w:sz="4" w:space="0" w:color="auto"/>
            </w:tcBorders>
            <w:vAlign w:val="center"/>
          </w:tcPr>
          <w:p w14:paraId="67DAA388" w14:textId="1765AE91" w:rsidR="00835D06" w:rsidRDefault="00835D06" w:rsidP="00835D06">
            <w:pPr>
              <w:pStyle w:val="Altyaz"/>
              <w:rPr>
                <w:rFonts w:ascii="Times New Roman" w:hAnsi="Times New Roman" w:cs="Times New Roman"/>
                <w:b/>
                <w:color w:val="4F81BD" w:themeColor="accent1"/>
                <w:sz w:val="24"/>
                <w:szCs w:val="24"/>
                <w:lang w:eastAsia="en-US"/>
              </w:rPr>
            </w:pPr>
            <w:r>
              <w:rPr>
                <w:rFonts w:ascii="Times New Roman" w:hAnsi="Times New Roman" w:cs="Times New Roman"/>
                <w:b/>
                <w:color w:val="4F81BD" w:themeColor="accent1"/>
                <w:sz w:val="24"/>
                <w:szCs w:val="24"/>
                <w:lang w:eastAsia="en-US"/>
              </w:rPr>
              <w:t>1</w:t>
            </w:r>
            <w:r w:rsidRPr="000E4CA6">
              <w:rPr>
                <w:rFonts w:ascii="Times New Roman" w:hAnsi="Times New Roman" w:cs="Times New Roman"/>
                <w:b/>
                <w:color w:val="4F81BD" w:themeColor="accent1"/>
                <w:sz w:val="24"/>
                <w:szCs w:val="24"/>
                <w:lang w:eastAsia="en-US"/>
              </w:rPr>
              <w:t>X</w:t>
            </w:r>
            <w:r>
              <w:rPr>
                <w:rFonts w:ascii="Times New Roman" w:hAnsi="Times New Roman" w:cs="Times New Roman"/>
                <w:b/>
                <w:color w:val="4F81BD" w:themeColor="accent1"/>
                <w:sz w:val="24"/>
                <w:szCs w:val="24"/>
                <w:lang w:eastAsia="en-US"/>
              </w:rPr>
              <w:t>4+2,5</w:t>
            </w:r>
            <w:r w:rsidRPr="000E4CA6">
              <w:rPr>
                <w:rFonts w:ascii="Times New Roman" w:hAnsi="Times New Roman" w:cs="Times New Roman"/>
                <w:b/>
                <w:color w:val="4F81BD" w:themeColor="accent1"/>
                <w:sz w:val="24"/>
                <w:szCs w:val="24"/>
                <w:lang w:eastAsia="en-US"/>
              </w:rPr>
              <w:t xml:space="preserve"> TON ÇİFT KİRİŞ GEZER KÖPRÜLÜ TAVAN VİNCİ </w:t>
            </w:r>
          </w:p>
          <w:p w14:paraId="482AC771" w14:textId="49C07877" w:rsidR="00835D06" w:rsidRPr="00F31DF7" w:rsidRDefault="00835D06" w:rsidP="00835D06">
            <w:pPr>
              <w:pStyle w:val="Balk1"/>
              <w:jc w:val="left"/>
              <w:rPr>
                <w:rFonts w:ascii="Times New Roman" w:hAnsi="Times New Roman"/>
                <w:color w:val="000000" w:themeColor="text1"/>
                <w:spacing w:val="6"/>
                <w:sz w:val="22"/>
                <w:szCs w:val="22"/>
              </w:rPr>
            </w:pPr>
            <w:r w:rsidRPr="000E4CA6">
              <w:rPr>
                <w:rFonts w:ascii="Times New Roman" w:hAnsi="Times New Roman"/>
                <w:color w:val="4F81BD" w:themeColor="accent1"/>
                <w:sz w:val="24"/>
                <w:szCs w:val="24"/>
                <w:lang w:eastAsia="en-US"/>
              </w:rPr>
              <w:t>Malzeme Talep Formu ve Teknik Şartnamesine Göre</w:t>
            </w:r>
          </w:p>
        </w:tc>
        <w:tc>
          <w:tcPr>
            <w:tcW w:w="709" w:type="dxa"/>
          </w:tcPr>
          <w:p w14:paraId="03F95BDD" w14:textId="77777777" w:rsidR="00835D06" w:rsidRPr="00F31DF7" w:rsidRDefault="00835D06" w:rsidP="00835D06">
            <w:pPr>
              <w:jc w:val="center"/>
              <w:rPr>
                <w:b/>
                <w:color w:val="000000" w:themeColor="text1"/>
                <w:spacing w:val="6"/>
                <w:sz w:val="22"/>
                <w:szCs w:val="22"/>
              </w:rPr>
            </w:pPr>
          </w:p>
          <w:p w14:paraId="2C320FC5" w14:textId="1045D513" w:rsidR="00835D06" w:rsidRPr="00F31DF7" w:rsidRDefault="00835D06" w:rsidP="00835D06">
            <w:pPr>
              <w:jc w:val="center"/>
              <w:rPr>
                <w:b/>
                <w:color w:val="000000" w:themeColor="text1"/>
                <w:spacing w:val="6"/>
                <w:sz w:val="22"/>
                <w:szCs w:val="22"/>
              </w:rPr>
            </w:pPr>
            <w:r w:rsidRPr="00F31DF7">
              <w:rPr>
                <w:b/>
                <w:color w:val="000000" w:themeColor="text1"/>
                <w:spacing w:val="6"/>
                <w:sz w:val="22"/>
                <w:szCs w:val="22"/>
              </w:rPr>
              <w:t>Adet</w:t>
            </w:r>
          </w:p>
        </w:tc>
        <w:tc>
          <w:tcPr>
            <w:tcW w:w="709" w:type="dxa"/>
          </w:tcPr>
          <w:p w14:paraId="620BFEAF" w14:textId="77777777" w:rsidR="00835D06" w:rsidRPr="00F31DF7" w:rsidRDefault="00835D06" w:rsidP="00835D06">
            <w:pPr>
              <w:jc w:val="center"/>
              <w:rPr>
                <w:b/>
                <w:color w:val="000000" w:themeColor="text1"/>
                <w:spacing w:val="6"/>
                <w:sz w:val="22"/>
                <w:szCs w:val="22"/>
              </w:rPr>
            </w:pPr>
          </w:p>
          <w:p w14:paraId="1793CA9E" w14:textId="0136760A" w:rsidR="00835D06" w:rsidRPr="00F31DF7" w:rsidRDefault="00835D06" w:rsidP="00835D06">
            <w:pPr>
              <w:jc w:val="center"/>
              <w:rPr>
                <w:b/>
                <w:color w:val="000000" w:themeColor="text1"/>
                <w:spacing w:val="6"/>
                <w:sz w:val="22"/>
                <w:szCs w:val="22"/>
              </w:rPr>
            </w:pPr>
            <w:r w:rsidRPr="00F31DF7">
              <w:rPr>
                <w:b/>
                <w:color w:val="000000" w:themeColor="text1"/>
                <w:spacing w:val="6"/>
                <w:sz w:val="22"/>
                <w:szCs w:val="22"/>
              </w:rPr>
              <w:t>1</w:t>
            </w:r>
          </w:p>
        </w:tc>
        <w:tc>
          <w:tcPr>
            <w:tcW w:w="1417" w:type="dxa"/>
            <w:tcBorders>
              <w:right w:val="single" w:sz="4" w:space="0" w:color="auto"/>
            </w:tcBorders>
            <w:vAlign w:val="center"/>
          </w:tcPr>
          <w:p w14:paraId="1BD0BEE8" w14:textId="77777777" w:rsidR="00835D06" w:rsidRPr="006F1B54" w:rsidRDefault="00835D06" w:rsidP="00835D06">
            <w:pPr>
              <w:rPr>
                <w:szCs w:val="24"/>
              </w:rPr>
            </w:pPr>
          </w:p>
        </w:tc>
        <w:tc>
          <w:tcPr>
            <w:tcW w:w="1418" w:type="dxa"/>
            <w:tcBorders>
              <w:left w:val="single" w:sz="4" w:space="0" w:color="auto"/>
            </w:tcBorders>
            <w:vAlign w:val="center"/>
          </w:tcPr>
          <w:p w14:paraId="323883E7" w14:textId="77777777" w:rsidR="00835D06" w:rsidRPr="006F1B54" w:rsidRDefault="00835D06" w:rsidP="00835D06">
            <w:pPr>
              <w:rPr>
                <w:szCs w:val="24"/>
              </w:rPr>
            </w:pPr>
          </w:p>
        </w:tc>
      </w:tr>
      <w:tr w:rsidR="00835D06" w:rsidRPr="006F1B54" w14:paraId="5FE4541D" w14:textId="77777777" w:rsidTr="00F31DF7">
        <w:trPr>
          <w:trHeight w:val="662"/>
        </w:trPr>
        <w:tc>
          <w:tcPr>
            <w:tcW w:w="8363" w:type="dxa"/>
            <w:gridSpan w:val="5"/>
            <w:tcBorders>
              <w:right w:val="single" w:sz="4" w:space="0" w:color="auto"/>
            </w:tcBorders>
          </w:tcPr>
          <w:p w14:paraId="189C50C0" w14:textId="77777777" w:rsidR="00835D06" w:rsidRPr="006F1B54" w:rsidRDefault="00835D06" w:rsidP="00835D06">
            <w:pPr>
              <w:rPr>
                <w:sz w:val="20"/>
              </w:rPr>
            </w:pPr>
            <w:r w:rsidRPr="006F1B54">
              <w:rPr>
                <w:sz w:val="20"/>
              </w:rPr>
              <w:t xml:space="preserve">                                                                                                                Toplam </w:t>
            </w:r>
            <w:proofErr w:type="gramStart"/>
            <w:r w:rsidRPr="006F1B54">
              <w:rPr>
                <w:sz w:val="20"/>
              </w:rPr>
              <w:t>Tutar(</w:t>
            </w:r>
            <w:proofErr w:type="gramEnd"/>
            <w:r w:rsidRPr="006F1B54">
              <w:rPr>
                <w:sz w:val="20"/>
              </w:rPr>
              <w:t>K.D.V Hariç)</w:t>
            </w:r>
            <w:r w:rsidRPr="006F1B54">
              <w:rPr>
                <w:sz w:val="20"/>
                <w:vertAlign w:val="superscript"/>
              </w:rPr>
              <w:t>3</w:t>
            </w:r>
          </w:p>
        </w:tc>
        <w:tc>
          <w:tcPr>
            <w:tcW w:w="1418" w:type="dxa"/>
            <w:tcBorders>
              <w:left w:val="single" w:sz="4" w:space="0" w:color="auto"/>
            </w:tcBorders>
          </w:tcPr>
          <w:p w14:paraId="3FD28601" w14:textId="77777777" w:rsidR="00835D06" w:rsidRPr="006F1B54" w:rsidRDefault="00835D06" w:rsidP="00835D06">
            <w:pPr>
              <w:rPr>
                <w:sz w:val="20"/>
              </w:rPr>
            </w:pPr>
          </w:p>
          <w:p w14:paraId="0A6BAD4F" w14:textId="77777777" w:rsidR="00835D06" w:rsidRPr="006F1B54" w:rsidRDefault="00835D06" w:rsidP="00835D06">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35D06"/>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112A"/>
    <w:rsid w:val="00AD59E0"/>
    <w:rsid w:val="00AE4B6F"/>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1DF7"/>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paragraph" w:styleId="Altyaz">
    <w:name w:val="Subtitle"/>
    <w:basedOn w:val="Normal"/>
    <w:next w:val="Normal"/>
    <w:link w:val="AltyazChar"/>
    <w:qFormat/>
    <w:rsid w:val="00835D06"/>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835D06"/>
    <w:rPr>
      <w:rFonts w:eastAsiaTheme="minorEastAsia"/>
      <w:color w:val="5A5A5A" w:themeColor="text1" w:themeTint="A5"/>
      <w:spacing w:val="15"/>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2</Pages>
  <Words>636</Words>
  <Characters>3627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237</cp:revision>
  <dcterms:created xsi:type="dcterms:W3CDTF">2021-12-27T07:31:00Z</dcterms:created>
  <dcterms:modified xsi:type="dcterms:W3CDTF">2026-02-25T11:04:00Z</dcterms:modified>
</cp:coreProperties>
</file>